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DA" w:rsidRDefault="006C54DA" w:rsidP="006C54DA">
      <w:pPr>
        <w:ind w:left="5670"/>
        <w:jc w:val="both"/>
      </w:pPr>
      <w:r w:rsidRPr="00E6416D">
        <w:t xml:space="preserve">Приложение </w:t>
      </w:r>
      <w:r>
        <w:t>2</w:t>
      </w:r>
      <w:r w:rsidRPr="00E6416D">
        <w:t xml:space="preserve"> к извещению о проведении электронного конкурса на право заключения договора аренды муниципального недвижимого имущества</w:t>
      </w:r>
    </w:p>
    <w:p w:rsidR="006C54DA" w:rsidRPr="00E6416D" w:rsidRDefault="006C54DA" w:rsidP="006C54DA">
      <w:pPr>
        <w:ind w:left="5670"/>
        <w:jc w:val="both"/>
      </w:pPr>
    </w:p>
    <w:p w:rsidR="006C54DA" w:rsidRDefault="006C54DA" w:rsidP="006C54DA">
      <w:r>
        <w:rPr>
          <w:noProof/>
        </w:rPr>
        <w:drawing>
          <wp:inline distT="0" distB="0" distL="0" distR="0">
            <wp:extent cx="5777901" cy="8186468"/>
            <wp:effectExtent l="1905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779770" cy="8189116"/>
                    </a:xfrm>
                    <a:prstGeom prst="rect">
                      <a:avLst/>
                    </a:prstGeom>
                    <a:noFill/>
                    <a:ln w="9525">
                      <a:noFill/>
                      <a:miter lim="800000"/>
                      <a:headEnd/>
                      <a:tailEnd/>
                    </a:ln>
                  </pic:spPr>
                </pic:pic>
              </a:graphicData>
            </a:graphic>
          </wp:inline>
        </w:drawing>
      </w:r>
    </w:p>
    <w:p w:rsidR="006C54DA" w:rsidRPr="002228AE" w:rsidRDefault="006C54DA" w:rsidP="006C54DA">
      <w:r>
        <w:rPr>
          <w:noProof/>
        </w:rPr>
        <w:lastRenderedPageBreak/>
        <w:drawing>
          <wp:inline distT="0" distB="0" distL="0" distR="0">
            <wp:extent cx="5709285" cy="8181975"/>
            <wp:effectExtent l="19050" t="0" r="5715"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09285" cy="8181975"/>
                    </a:xfrm>
                    <a:prstGeom prst="rect">
                      <a:avLst/>
                    </a:prstGeom>
                    <a:noFill/>
                    <a:ln w="9525">
                      <a:noFill/>
                      <a:miter lim="800000"/>
                      <a:headEnd/>
                      <a:tailEnd/>
                    </a:ln>
                  </pic:spPr>
                </pic:pic>
              </a:graphicData>
            </a:graphic>
          </wp:inline>
        </w:drawing>
      </w:r>
    </w:p>
    <w:p w:rsidR="006C54DA" w:rsidRDefault="006C54DA" w:rsidP="006C54DA">
      <w:pPr>
        <w:ind w:left="5670"/>
        <w:jc w:val="both"/>
      </w:pPr>
    </w:p>
    <w:p w:rsidR="006C54DA" w:rsidRDefault="006C54DA" w:rsidP="006C54DA">
      <w:pPr>
        <w:ind w:left="5670"/>
        <w:jc w:val="both"/>
      </w:pPr>
    </w:p>
    <w:p w:rsidR="006C54DA" w:rsidRDefault="006C54DA" w:rsidP="006C54DA">
      <w:pPr>
        <w:ind w:left="5670"/>
        <w:jc w:val="both"/>
      </w:pPr>
    </w:p>
    <w:p w:rsidR="006C54DA" w:rsidRDefault="006C54DA" w:rsidP="006C54DA">
      <w:pPr>
        <w:ind w:left="5670"/>
        <w:jc w:val="both"/>
      </w:pPr>
    </w:p>
    <w:p w:rsidR="006C54DA" w:rsidRDefault="006C54DA" w:rsidP="006C54DA">
      <w:pPr>
        <w:ind w:left="5670"/>
        <w:jc w:val="both"/>
      </w:pPr>
    </w:p>
    <w:p w:rsidR="006C54DA" w:rsidRDefault="006C54DA" w:rsidP="006C54DA">
      <w:pPr>
        <w:ind w:left="5670"/>
        <w:jc w:val="both"/>
      </w:pPr>
    </w:p>
    <w:p w:rsidR="006C54DA" w:rsidRDefault="006C54DA" w:rsidP="006C54DA">
      <w:pPr>
        <w:jc w:val="both"/>
      </w:pPr>
      <w:r w:rsidRPr="00617D4E">
        <w:rPr>
          <w:noProof/>
        </w:rPr>
        <w:lastRenderedPageBreak/>
        <w:drawing>
          <wp:inline distT="0" distB="0" distL="0" distR="0">
            <wp:extent cx="6102516" cy="8627165"/>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02516" cy="8627165"/>
                    </a:xfrm>
                    <a:prstGeom prst="rect">
                      <a:avLst/>
                    </a:prstGeom>
                    <a:noFill/>
                    <a:ln w="9525">
                      <a:noFill/>
                      <a:miter lim="800000"/>
                      <a:headEnd/>
                      <a:tailEnd/>
                    </a:ln>
                  </pic:spPr>
                </pic:pic>
              </a:graphicData>
            </a:graphic>
          </wp:inline>
        </w:drawing>
      </w:r>
    </w:p>
    <w:p w:rsidR="006C54DA" w:rsidRDefault="006C54DA" w:rsidP="006C54DA">
      <w:pPr>
        <w:ind w:left="5670"/>
        <w:jc w:val="both"/>
      </w:pPr>
    </w:p>
    <w:p w:rsidR="006C54DA" w:rsidRDefault="006C54DA" w:rsidP="006C54DA">
      <w:pPr>
        <w:ind w:left="5670"/>
        <w:jc w:val="both"/>
      </w:pPr>
    </w:p>
    <w:p w:rsidR="006C54DA" w:rsidRDefault="006C54DA" w:rsidP="006C54DA">
      <w:pPr>
        <w:ind w:left="5670"/>
        <w:jc w:val="both"/>
      </w:pPr>
    </w:p>
    <w:p w:rsidR="006C54DA" w:rsidRDefault="006C54DA" w:rsidP="006C54DA">
      <w:pPr>
        <w:ind w:left="-142"/>
        <w:jc w:val="both"/>
      </w:pPr>
      <w:r w:rsidRPr="009D6472">
        <w:rPr>
          <w:noProof/>
        </w:rPr>
        <w:lastRenderedPageBreak/>
        <w:drawing>
          <wp:inline distT="0" distB="0" distL="0" distR="0">
            <wp:extent cx="6151162" cy="7993347"/>
            <wp:effectExtent l="19050" t="0" r="1988"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53631" cy="7996555"/>
                    </a:xfrm>
                    <a:prstGeom prst="rect">
                      <a:avLst/>
                    </a:prstGeom>
                    <a:noFill/>
                    <a:ln w="9525">
                      <a:noFill/>
                      <a:miter lim="800000"/>
                      <a:headEnd/>
                      <a:tailEnd/>
                    </a:ln>
                  </pic:spPr>
                </pic:pic>
              </a:graphicData>
            </a:graphic>
          </wp:inline>
        </w:drawing>
      </w:r>
    </w:p>
    <w:p w:rsidR="006C54DA" w:rsidRDefault="006C54DA" w:rsidP="006C54DA">
      <w:pPr>
        <w:ind w:left="-142"/>
        <w:jc w:val="both"/>
      </w:pPr>
    </w:p>
    <w:p w:rsidR="006C54DA" w:rsidRDefault="006C54DA" w:rsidP="006C54DA">
      <w:pPr>
        <w:ind w:left="-142"/>
        <w:jc w:val="both"/>
      </w:pPr>
    </w:p>
    <w:p w:rsidR="006C54DA" w:rsidRDefault="006C54DA" w:rsidP="006C54DA">
      <w:pPr>
        <w:ind w:left="-142"/>
        <w:jc w:val="both"/>
      </w:pPr>
    </w:p>
    <w:p w:rsidR="006C54DA" w:rsidRDefault="006C54DA" w:rsidP="006C54DA">
      <w:pPr>
        <w:ind w:left="-142"/>
        <w:jc w:val="both"/>
      </w:pPr>
      <w:r w:rsidRPr="00961B3E">
        <w:rPr>
          <w:noProof/>
        </w:rPr>
        <w:lastRenderedPageBreak/>
        <w:drawing>
          <wp:inline distT="0" distB="0" distL="0" distR="0">
            <wp:extent cx="5940425" cy="6973113"/>
            <wp:effectExtent l="19050" t="0" r="3175"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0425" cy="6973113"/>
                    </a:xfrm>
                    <a:prstGeom prst="rect">
                      <a:avLst/>
                    </a:prstGeom>
                    <a:noFill/>
                    <a:ln w="9525">
                      <a:noFill/>
                      <a:miter lim="800000"/>
                      <a:headEnd/>
                      <a:tailEnd/>
                    </a:ln>
                  </pic:spPr>
                </pic:pic>
              </a:graphicData>
            </a:graphic>
          </wp:inline>
        </w:drawing>
      </w:r>
    </w:p>
    <w:p w:rsidR="006C54DA" w:rsidRDefault="006C54DA" w:rsidP="006C54DA">
      <w:pPr>
        <w:jc w:val="both"/>
      </w:pPr>
    </w:p>
    <w:p w:rsidR="006C54DA" w:rsidRDefault="006C54DA" w:rsidP="006C54DA">
      <w:pPr>
        <w:jc w:val="both"/>
      </w:pPr>
    </w:p>
    <w:p w:rsidR="006C54DA" w:rsidRPr="002D1A8A" w:rsidRDefault="006C54DA" w:rsidP="006C54DA">
      <w:pPr>
        <w:tabs>
          <w:tab w:val="left" w:pos="5245"/>
        </w:tabs>
        <w:spacing w:line="240" w:lineRule="exact"/>
        <w:ind w:left="5670" w:right="-2"/>
        <w:jc w:val="both"/>
      </w:pPr>
      <w:r>
        <w:br w:type="page"/>
      </w:r>
    </w:p>
    <w:p w:rsidR="006C54DA" w:rsidRPr="00385379" w:rsidRDefault="006C54DA" w:rsidP="006C54DA">
      <w:pPr>
        <w:tabs>
          <w:tab w:val="left" w:pos="5245"/>
        </w:tabs>
        <w:spacing w:line="240" w:lineRule="exact"/>
        <w:ind w:left="5670" w:right="-2"/>
        <w:jc w:val="both"/>
      </w:pPr>
      <w:bookmarkStart w:id="0" w:name="_GoBack"/>
      <w:bookmarkEnd w:id="0"/>
      <w:r w:rsidRPr="00385379">
        <w:lastRenderedPageBreak/>
        <w:t xml:space="preserve">Приложение </w:t>
      </w:r>
      <w:r>
        <w:t>2</w:t>
      </w:r>
    </w:p>
    <w:p w:rsidR="006C54DA" w:rsidRDefault="006C54DA" w:rsidP="006C54DA">
      <w:pPr>
        <w:spacing w:line="240" w:lineRule="exact"/>
        <w:ind w:left="5670"/>
        <w:jc w:val="both"/>
      </w:pPr>
      <w:r w:rsidRPr="00385379">
        <w:t>к проекту договора аренды недвижимого имущества</w:t>
      </w:r>
    </w:p>
    <w:p w:rsidR="006C54DA" w:rsidRDefault="006C54DA" w:rsidP="006C54DA">
      <w:pPr>
        <w:spacing w:line="240" w:lineRule="exact"/>
        <w:ind w:left="5670"/>
        <w:jc w:val="both"/>
      </w:pPr>
    </w:p>
    <w:tbl>
      <w:tblPr>
        <w:tblW w:w="9498" w:type="dxa"/>
        <w:tblInd w:w="-147" w:type="dxa"/>
        <w:tblLayout w:type="fixed"/>
        <w:tblLook w:val="04A0" w:firstRow="1" w:lastRow="0" w:firstColumn="1" w:lastColumn="0" w:noHBand="0" w:noVBand="1"/>
      </w:tblPr>
      <w:tblGrid>
        <w:gridCol w:w="4820"/>
        <w:gridCol w:w="935"/>
        <w:gridCol w:w="936"/>
        <w:gridCol w:w="935"/>
        <w:gridCol w:w="936"/>
        <w:gridCol w:w="936"/>
      </w:tblGrid>
      <w:tr w:rsidR="006C54DA" w:rsidRPr="00143635" w:rsidTr="008668BC">
        <w:trPr>
          <w:trHeight w:val="600"/>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54DA" w:rsidRPr="00D824E9" w:rsidRDefault="006C54DA" w:rsidP="008668BC">
            <w:pPr>
              <w:jc w:val="center"/>
            </w:pPr>
            <w:r w:rsidRPr="00D824E9">
              <w:rPr>
                <w:sz w:val="22"/>
              </w:rPr>
              <w:t>Плановые значения показателей надежности, качества и энергетической эффективности объекта холодного водоснабжения</w:t>
            </w:r>
          </w:p>
        </w:tc>
      </w:tr>
      <w:tr w:rsidR="006C54DA" w:rsidRPr="00143635" w:rsidTr="008668BC">
        <w:trPr>
          <w:trHeight w:val="450"/>
        </w:trPr>
        <w:tc>
          <w:tcPr>
            <w:tcW w:w="4820" w:type="dxa"/>
            <w:vMerge w:val="restart"/>
            <w:tcBorders>
              <w:top w:val="nil"/>
              <w:left w:val="single" w:sz="4" w:space="0" w:color="auto"/>
              <w:bottom w:val="single" w:sz="4" w:space="0" w:color="000000"/>
              <w:right w:val="nil"/>
            </w:tcBorders>
            <w:shd w:val="clear" w:color="auto" w:fill="auto"/>
            <w:vAlign w:val="center"/>
            <w:hideMark/>
          </w:tcPr>
          <w:p w:rsidR="006C54DA" w:rsidRPr="00D824E9" w:rsidRDefault="006C54DA" w:rsidP="008668BC">
            <w:pPr>
              <w:jc w:val="center"/>
            </w:pPr>
            <w:r w:rsidRPr="00D824E9">
              <w:rPr>
                <w:sz w:val="22"/>
              </w:rPr>
              <w:t>Наименование показателя</w:t>
            </w:r>
          </w:p>
        </w:tc>
        <w:tc>
          <w:tcPr>
            <w:tcW w:w="4678" w:type="dxa"/>
            <w:gridSpan w:val="5"/>
            <w:tcBorders>
              <w:top w:val="nil"/>
              <w:left w:val="single" w:sz="4" w:space="0" w:color="000000"/>
              <w:bottom w:val="single" w:sz="4" w:space="0" w:color="auto"/>
              <w:right w:val="single" w:sz="4" w:space="0" w:color="000000"/>
            </w:tcBorders>
            <w:shd w:val="clear" w:color="auto" w:fill="auto"/>
            <w:vAlign w:val="center"/>
            <w:hideMark/>
          </w:tcPr>
          <w:p w:rsidR="006C54DA" w:rsidRPr="00D824E9" w:rsidRDefault="006C54DA" w:rsidP="008668BC">
            <w:pPr>
              <w:jc w:val="center"/>
            </w:pPr>
            <w:r w:rsidRPr="00D824E9">
              <w:rPr>
                <w:sz w:val="22"/>
              </w:rPr>
              <w:t>плановое значение</w:t>
            </w:r>
          </w:p>
        </w:tc>
      </w:tr>
      <w:tr w:rsidR="006C54DA" w:rsidRPr="00143635" w:rsidTr="008668BC">
        <w:trPr>
          <w:trHeight w:val="237"/>
        </w:trPr>
        <w:tc>
          <w:tcPr>
            <w:tcW w:w="4820" w:type="dxa"/>
            <w:vMerge/>
            <w:tcBorders>
              <w:top w:val="nil"/>
              <w:left w:val="single" w:sz="4" w:space="0" w:color="auto"/>
              <w:bottom w:val="single" w:sz="4" w:space="0" w:color="000000"/>
              <w:right w:val="nil"/>
            </w:tcBorders>
            <w:vAlign w:val="center"/>
            <w:hideMark/>
          </w:tcPr>
          <w:p w:rsidR="006C54DA" w:rsidRPr="00D824E9" w:rsidRDefault="006C54DA" w:rsidP="008668BC">
            <w:pPr>
              <w:jc w:val="center"/>
            </w:pPr>
          </w:p>
        </w:tc>
        <w:tc>
          <w:tcPr>
            <w:tcW w:w="935" w:type="dxa"/>
            <w:tcBorders>
              <w:top w:val="single" w:sz="4" w:space="0" w:color="auto"/>
              <w:left w:val="single" w:sz="4" w:space="0" w:color="000000"/>
              <w:bottom w:val="single" w:sz="4" w:space="0" w:color="000000"/>
              <w:right w:val="single" w:sz="4" w:space="0" w:color="auto"/>
            </w:tcBorders>
            <w:vAlign w:val="center"/>
            <w:hideMark/>
          </w:tcPr>
          <w:p w:rsidR="006C54DA" w:rsidRPr="00D824E9" w:rsidRDefault="006C54DA" w:rsidP="008668BC">
            <w:pPr>
              <w:jc w:val="center"/>
            </w:pPr>
            <w:r>
              <w:rPr>
                <w:sz w:val="22"/>
              </w:rPr>
              <w:t>2024</w:t>
            </w:r>
          </w:p>
        </w:tc>
        <w:tc>
          <w:tcPr>
            <w:tcW w:w="936" w:type="dxa"/>
            <w:tcBorders>
              <w:top w:val="single" w:sz="4" w:space="0" w:color="auto"/>
              <w:left w:val="single" w:sz="4" w:space="0" w:color="auto"/>
              <w:bottom w:val="single" w:sz="4" w:space="0" w:color="000000"/>
              <w:right w:val="single" w:sz="4" w:space="0" w:color="000000"/>
            </w:tcBorders>
            <w:vAlign w:val="center"/>
          </w:tcPr>
          <w:p w:rsidR="006C54DA" w:rsidRPr="00D824E9" w:rsidRDefault="006C54DA" w:rsidP="008668BC">
            <w:pPr>
              <w:jc w:val="center"/>
            </w:pPr>
            <w:r w:rsidRPr="00D824E9">
              <w:rPr>
                <w:sz w:val="22"/>
              </w:rPr>
              <w:t>202</w:t>
            </w:r>
            <w:r>
              <w:rPr>
                <w:sz w:val="22"/>
              </w:rPr>
              <w:t>5</w:t>
            </w:r>
          </w:p>
        </w:tc>
        <w:tc>
          <w:tcPr>
            <w:tcW w:w="935" w:type="dxa"/>
            <w:tcBorders>
              <w:top w:val="nil"/>
              <w:left w:val="nil"/>
              <w:bottom w:val="single" w:sz="4" w:space="0" w:color="000000"/>
              <w:right w:val="single" w:sz="4" w:space="0" w:color="auto"/>
            </w:tcBorders>
            <w:shd w:val="clear" w:color="auto" w:fill="auto"/>
            <w:vAlign w:val="center"/>
            <w:hideMark/>
          </w:tcPr>
          <w:p w:rsidR="006C54DA" w:rsidRPr="00D824E9" w:rsidRDefault="006C54DA" w:rsidP="008668BC">
            <w:pPr>
              <w:jc w:val="center"/>
            </w:pPr>
            <w:r w:rsidRPr="00D824E9">
              <w:rPr>
                <w:sz w:val="22"/>
              </w:rPr>
              <w:t>202</w:t>
            </w:r>
            <w:r>
              <w:rPr>
                <w:sz w:val="22"/>
              </w:rPr>
              <w:t>6</w:t>
            </w:r>
          </w:p>
        </w:tc>
        <w:tc>
          <w:tcPr>
            <w:tcW w:w="936" w:type="dxa"/>
            <w:tcBorders>
              <w:top w:val="nil"/>
              <w:left w:val="single" w:sz="4" w:space="0" w:color="auto"/>
              <w:bottom w:val="single" w:sz="4" w:space="0" w:color="000000"/>
              <w:right w:val="single" w:sz="4" w:space="0" w:color="000000"/>
            </w:tcBorders>
            <w:shd w:val="clear" w:color="auto" w:fill="auto"/>
            <w:vAlign w:val="center"/>
          </w:tcPr>
          <w:p w:rsidR="006C54DA" w:rsidRPr="00D824E9" w:rsidRDefault="006C54DA" w:rsidP="008668BC">
            <w:pPr>
              <w:jc w:val="center"/>
            </w:pPr>
            <w:r w:rsidRPr="00D824E9">
              <w:rPr>
                <w:sz w:val="22"/>
              </w:rPr>
              <w:t>202</w:t>
            </w:r>
            <w:r>
              <w:rPr>
                <w:sz w:val="22"/>
              </w:rPr>
              <w:t>7</w:t>
            </w:r>
          </w:p>
        </w:tc>
        <w:tc>
          <w:tcPr>
            <w:tcW w:w="936" w:type="dxa"/>
            <w:tcBorders>
              <w:top w:val="nil"/>
              <w:left w:val="nil"/>
              <w:bottom w:val="single" w:sz="4" w:space="0" w:color="auto"/>
              <w:right w:val="single" w:sz="4" w:space="0" w:color="000000"/>
            </w:tcBorders>
            <w:shd w:val="clear" w:color="auto" w:fill="auto"/>
            <w:vAlign w:val="center"/>
            <w:hideMark/>
          </w:tcPr>
          <w:p w:rsidR="006C54DA" w:rsidRPr="00D824E9" w:rsidRDefault="006C54DA" w:rsidP="008668BC">
            <w:pPr>
              <w:jc w:val="center"/>
            </w:pPr>
            <w:r w:rsidRPr="00D824E9">
              <w:rPr>
                <w:sz w:val="22"/>
              </w:rPr>
              <w:t>202</w:t>
            </w:r>
            <w:r>
              <w:rPr>
                <w:sz w:val="22"/>
              </w:rPr>
              <w:t>8</w:t>
            </w:r>
          </w:p>
        </w:tc>
      </w:tr>
      <w:tr w:rsidR="006C54DA" w:rsidRPr="00FE4CA8" w:rsidTr="008668BC">
        <w:trPr>
          <w:trHeight w:val="1755"/>
        </w:trPr>
        <w:tc>
          <w:tcPr>
            <w:tcW w:w="4820" w:type="dxa"/>
            <w:tcBorders>
              <w:top w:val="nil"/>
              <w:left w:val="single" w:sz="4" w:space="0" w:color="auto"/>
              <w:bottom w:val="single" w:sz="4" w:space="0" w:color="000000"/>
              <w:right w:val="single" w:sz="4" w:space="0" w:color="000000"/>
            </w:tcBorders>
            <w:shd w:val="clear" w:color="auto" w:fill="auto"/>
            <w:vAlign w:val="center"/>
            <w:hideMark/>
          </w:tcPr>
          <w:p w:rsidR="006C54DA" w:rsidRPr="00D824E9" w:rsidRDefault="006C54DA" w:rsidP="008668BC">
            <w:pPr>
              <w:jc w:val="both"/>
            </w:pPr>
            <w:r w:rsidRPr="00D824E9">
              <w:rPr>
                <w:sz w:val="22"/>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5" w:type="dxa"/>
            <w:tcBorders>
              <w:top w:val="nil"/>
              <w:left w:val="nil"/>
              <w:bottom w:val="single" w:sz="4" w:space="0" w:color="000000"/>
              <w:right w:val="single" w:sz="4" w:space="0" w:color="auto"/>
            </w:tcBorders>
            <w:shd w:val="clear" w:color="auto" w:fill="auto"/>
            <w:vAlign w:val="center"/>
            <w:hideMark/>
          </w:tcPr>
          <w:p w:rsidR="006C54DA" w:rsidRPr="00D824E9" w:rsidRDefault="006C54DA" w:rsidP="008668BC">
            <w:pPr>
              <w:jc w:val="center"/>
            </w:pPr>
            <w:r w:rsidRPr="00D824E9">
              <w:rPr>
                <w:sz w:val="22"/>
              </w:rPr>
              <w:t>0</w:t>
            </w:r>
          </w:p>
        </w:tc>
        <w:tc>
          <w:tcPr>
            <w:tcW w:w="936" w:type="dxa"/>
            <w:tcBorders>
              <w:top w:val="nil"/>
              <w:left w:val="single" w:sz="4" w:space="0" w:color="auto"/>
              <w:bottom w:val="single" w:sz="4" w:space="0" w:color="000000"/>
              <w:right w:val="single" w:sz="4" w:space="0" w:color="000000"/>
            </w:tcBorders>
            <w:shd w:val="clear" w:color="auto" w:fill="auto"/>
            <w:vAlign w:val="center"/>
          </w:tcPr>
          <w:p w:rsidR="006C54DA" w:rsidRPr="00D824E9" w:rsidRDefault="006C54DA" w:rsidP="008668BC">
            <w:pPr>
              <w:jc w:val="center"/>
            </w:pPr>
            <w:r w:rsidRPr="00D824E9">
              <w:rPr>
                <w:sz w:val="22"/>
              </w:rPr>
              <w:t>0</w:t>
            </w:r>
          </w:p>
        </w:tc>
        <w:tc>
          <w:tcPr>
            <w:tcW w:w="935" w:type="dxa"/>
            <w:tcBorders>
              <w:top w:val="nil"/>
              <w:left w:val="nil"/>
              <w:bottom w:val="single" w:sz="4" w:space="0" w:color="000000"/>
              <w:right w:val="single" w:sz="4" w:space="0" w:color="auto"/>
            </w:tcBorders>
            <w:shd w:val="clear" w:color="auto" w:fill="auto"/>
            <w:vAlign w:val="center"/>
            <w:hideMark/>
          </w:tcPr>
          <w:p w:rsidR="006C54DA" w:rsidRPr="00D824E9" w:rsidRDefault="006C54DA" w:rsidP="008668BC">
            <w:pPr>
              <w:jc w:val="center"/>
            </w:pPr>
            <w:r w:rsidRPr="00D824E9">
              <w:rPr>
                <w:sz w:val="22"/>
              </w:rPr>
              <w:t>0</w:t>
            </w:r>
          </w:p>
        </w:tc>
        <w:tc>
          <w:tcPr>
            <w:tcW w:w="936" w:type="dxa"/>
            <w:tcBorders>
              <w:top w:val="nil"/>
              <w:left w:val="single" w:sz="4" w:space="0" w:color="auto"/>
              <w:bottom w:val="single" w:sz="4" w:space="0" w:color="000000"/>
              <w:right w:val="single" w:sz="4" w:space="0" w:color="000000"/>
            </w:tcBorders>
            <w:shd w:val="clear" w:color="auto" w:fill="auto"/>
            <w:vAlign w:val="center"/>
          </w:tcPr>
          <w:p w:rsidR="006C54DA" w:rsidRPr="00D824E9" w:rsidRDefault="006C54DA" w:rsidP="008668BC">
            <w:pPr>
              <w:jc w:val="center"/>
            </w:pPr>
            <w:r w:rsidRPr="00D824E9">
              <w:rPr>
                <w:sz w:val="22"/>
              </w:rPr>
              <w:t>0</w:t>
            </w:r>
          </w:p>
        </w:tc>
        <w:tc>
          <w:tcPr>
            <w:tcW w:w="936" w:type="dxa"/>
            <w:tcBorders>
              <w:top w:val="single" w:sz="4" w:space="0" w:color="auto"/>
              <w:left w:val="nil"/>
              <w:bottom w:val="single" w:sz="4" w:space="0" w:color="000000"/>
              <w:right w:val="single" w:sz="4" w:space="0" w:color="000000"/>
            </w:tcBorders>
            <w:shd w:val="clear" w:color="auto" w:fill="auto"/>
            <w:vAlign w:val="center"/>
            <w:hideMark/>
          </w:tcPr>
          <w:p w:rsidR="006C54DA" w:rsidRPr="00D824E9" w:rsidRDefault="006C54DA" w:rsidP="008668BC">
            <w:pPr>
              <w:jc w:val="center"/>
            </w:pPr>
            <w:r w:rsidRPr="00D824E9">
              <w:rPr>
                <w:sz w:val="22"/>
              </w:rPr>
              <w:t>0</w:t>
            </w:r>
          </w:p>
        </w:tc>
      </w:tr>
      <w:tr w:rsidR="006C54DA" w:rsidRPr="00143635" w:rsidTr="008668BC">
        <w:trPr>
          <w:trHeight w:val="978"/>
        </w:trPr>
        <w:tc>
          <w:tcPr>
            <w:tcW w:w="4820" w:type="dxa"/>
            <w:tcBorders>
              <w:top w:val="nil"/>
              <w:left w:val="single" w:sz="4" w:space="0" w:color="auto"/>
              <w:bottom w:val="single" w:sz="4" w:space="0" w:color="000000"/>
              <w:right w:val="single" w:sz="4" w:space="0" w:color="000000"/>
            </w:tcBorders>
            <w:shd w:val="clear" w:color="auto" w:fill="auto"/>
            <w:vAlign w:val="center"/>
            <w:hideMark/>
          </w:tcPr>
          <w:p w:rsidR="006C54DA" w:rsidRPr="00D824E9" w:rsidRDefault="006C54DA" w:rsidP="008668BC">
            <w:pPr>
              <w:jc w:val="both"/>
            </w:pPr>
            <w:r w:rsidRPr="00D824E9">
              <w:rPr>
                <w:sz w:val="22"/>
              </w:rPr>
              <w:t>Количество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 ед./км</w:t>
            </w:r>
          </w:p>
        </w:tc>
        <w:tc>
          <w:tcPr>
            <w:tcW w:w="935" w:type="dxa"/>
            <w:tcBorders>
              <w:top w:val="nil"/>
              <w:left w:val="nil"/>
              <w:bottom w:val="single" w:sz="4" w:space="0" w:color="000000"/>
              <w:right w:val="single" w:sz="4" w:space="0" w:color="auto"/>
            </w:tcBorders>
            <w:shd w:val="clear" w:color="auto" w:fill="auto"/>
            <w:vAlign w:val="center"/>
            <w:hideMark/>
          </w:tcPr>
          <w:p w:rsidR="006C54DA" w:rsidRPr="00D824E9" w:rsidRDefault="006C54DA" w:rsidP="008668BC">
            <w:pPr>
              <w:jc w:val="center"/>
            </w:pPr>
            <w:r w:rsidRPr="00D824E9">
              <w:rPr>
                <w:sz w:val="22"/>
              </w:rPr>
              <w:t>0</w:t>
            </w:r>
          </w:p>
        </w:tc>
        <w:tc>
          <w:tcPr>
            <w:tcW w:w="936" w:type="dxa"/>
            <w:tcBorders>
              <w:top w:val="nil"/>
              <w:left w:val="single" w:sz="4" w:space="0" w:color="auto"/>
              <w:bottom w:val="single" w:sz="4" w:space="0" w:color="000000"/>
              <w:right w:val="single" w:sz="4" w:space="0" w:color="000000"/>
            </w:tcBorders>
            <w:shd w:val="clear" w:color="auto" w:fill="auto"/>
            <w:vAlign w:val="center"/>
          </w:tcPr>
          <w:p w:rsidR="006C54DA" w:rsidRPr="00D824E9" w:rsidRDefault="006C54DA" w:rsidP="008668BC">
            <w:pPr>
              <w:jc w:val="center"/>
            </w:pPr>
            <w:r w:rsidRPr="00D824E9">
              <w:rPr>
                <w:sz w:val="22"/>
              </w:rPr>
              <w:t>0</w:t>
            </w:r>
          </w:p>
        </w:tc>
        <w:tc>
          <w:tcPr>
            <w:tcW w:w="935" w:type="dxa"/>
            <w:tcBorders>
              <w:top w:val="nil"/>
              <w:left w:val="nil"/>
              <w:bottom w:val="single" w:sz="4" w:space="0" w:color="000000"/>
              <w:right w:val="single" w:sz="4" w:space="0" w:color="auto"/>
            </w:tcBorders>
            <w:shd w:val="clear" w:color="auto" w:fill="auto"/>
            <w:vAlign w:val="center"/>
            <w:hideMark/>
          </w:tcPr>
          <w:p w:rsidR="006C54DA" w:rsidRPr="00D824E9" w:rsidRDefault="006C54DA" w:rsidP="008668BC">
            <w:pPr>
              <w:jc w:val="center"/>
            </w:pPr>
            <w:r w:rsidRPr="00D824E9">
              <w:rPr>
                <w:sz w:val="22"/>
              </w:rPr>
              <w:t>0</w:t>
            </w:r>
          </w:p>
        </w:tc>
        <w:tc>
          <w:tcPr>
            <w:tcW w:w="936" w:type="dxa"/>
            <w:tcBorders>
              <w:top w:val="nil"/>
              <w:left w:val="single" w:sz="4" w:space="0" w:color="auto"/>
              <w:bottom w:val="single" w:sz="4" w:space="0" w:color="000000"/>
              <w:right w:val="single" w:sz="4" w:space="0" w:color="000000"/>
            </w:tcBorders>
            <w:shd w:val="clear" w:color="auto" w:fill="auto"/>
            <w:vAlign w:val="center"/>
          </w:tcPr>
          <w:p w:rsidR="006C54DA" w:rsidRPr="00D824E9" w:rsidRDefault="006C54DA" w:rsidP="008668BC">
            <w:pPr>
              <w:jc w:val="center"/>
            </w:pPr>
            <w:r w:rsidRPr="00D824E9">
              <w:rPr>
                <w:sz w:val="22"/>
              </w:rPr>
              <w:t>0</w:t>
            </w:r>
          </w:p>
        </w:tc>
        <w:tc>
          <w:tcPr>
            <w:tcW w:w="936" w:type="dxa"/>
            <w:tcBorders>
              <w:top w:val="nil"/>
              <w:left w:val="nil"/>
              <w:bottom w:val="single" w:sz="4" w:space="0" w:color="000000"/>
              <w:right w:val="single" w:sz="4" w:space="0" w:color="000000"/>
            </w:tcBorders>
            <w:shd w:val="clear" w:color="auto" w:fill="auto"/>
            <w:vAlign w:val="center"/>
            <w:hideMark/>
          </w:tcPr>
          <w:p w:rsidR="006C54DA" w:rsidRPr="00D824E9" w:rsidRDefault="006C54DA" w:rsidP="008668BC">
            <w:pPr>
              <w:jc w:val="center"/>
            </w:pPr>
            <w:r w:rsidRPr="00D824E9">
              <w:rPr>
                <w:sz w:val="22"/>
              </w:rPr>
              <w:t>0</w:t>
            </w:r>
          </w:p>
        </w:tc>
      </w:tr>
      <w:tr w:rsidR="006C54DA" w:rsidRPr="00143635" w:rsidTr="008668BC">
        <w:trPr>
          <w:trHeight w:val="1116"/>
        </w:trPr>
        <w:tc>
          <w:tcPr>
            <w:tcW w:w="4820" w:type="dxa"/>
            <w:tcBorders>
              <w:top w:val="nil"/>
              <w:left w:val="single" w:sz="4" w:space="0" w:color="auto"/>
              <w:bottom w:val="single" w:sz="4" w:space="0" w:color="auto"/>
              <w:right w:val="single" w:sz="4" w:space="0" w:color="000000"/>
            </w:tcBorders>
            <w:shd w:val="clear" w:color="auto" w:fill="auto"/>
            <w:vAlign w:val="center"/>
            <w:hideMark/>
          </w:tcPr>
          <w:p w:rsidR="006C54DA" w:rsidRPr="00D824E9" w:rsidRDefault="006C54DA" w:rsidP="008668BC">
            <w:pPr>
              <w:jc w:val="both"/>
            </w:pPr>
            <w:r w:rsidRPr="00D824E9">
              <w:rPr>
                <w:sz w:val="22"/>
              </w:rPr>
              <w:t xml:space="preserve">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кВт*ч/м3 </w:t>
            </w:r>
          </w:p>
        </w:tc>
        <w:tc>
          <w:tcPr>
            <w:tcW w:w="935" w:type="dxa"/>
            <w:tcBorders>
              <w:top w:val="nil"/>
              <w:left w:val="nil"/>
              <w:bottom w:val="single" w:sz="4" w:space="0" w:color="auto"/>
              <w:right w:val="single" w:sz="4" w:space="0" w:color="auto"/>
            </w:tcBorders>
            <w:shd w:val="clear" w:color="auto" w:fill="auto"/>
            <w:vAlign w:val="center"/>
          </w:tcPr>
          <w:p w:rsidR="006C54DA" w:rsidRPr="00D824E9" w:rsidRDefault="006C54DA" w:rsidP="008668BC">
            <w:pPr>
              <w:jc w:val="center"/>
              <w:rPr>
                <w:color w:val="000000"/>
              </w:rPr>
            </w:pPr>
            <w:r>
              <w:rPr>
                <w:color w:val="000000"/>
                <w:sz w:val="22"/>
              </w:rPr>
              <w:t>3,52</w:t>
            </w:r>
          </w:p>
        </w:tc>
        <w:tc>
          <w:tcPr>
            <w:tcW w:w="936" w:type="dxa"/>
            <w:tcBorders>
              <w:top w:val="nil"/>
              <w:left w:val="single" w:sz="4" w:space="0" w:color="auto"/>
              <w:bottom w:val="single" w:sz="4" w:space="0" w:color="auto"/>
              <w:right w:val="single" w:sz="4" w:space="0" w:color="000000"/>
            </w:tcBorders>
            <w:shd w:val="clear" w:color="auto" w:fill="auto"/>
            <w:vAlign w:val="center"/>
          </w:tcPr>
          <w:p w:rsidR="006C54DA" w:rsidRPr="00D824E9" w:rsidRDefault="006C54DA" w:rsidP="008668BC">
            <w:pPr>
              <w:jc w:val="center"/>
              <w:rPr>
                <w:color w:val="000000"/>
              </w:rPr>
            </w:pPr>
            <w:r>
              <w:rPr>
                <w:color w:val="000000"/>
                <w:sz w:val="22"/>
              </w:rPr>
              <w:t>3,52</w:t>
            </w:r>
          </w:p>
        </w:tc>
        <w:tc>
          <w:tcPr>
            <w:tcW w:w="935" w:type="dxa"/>
            <w:tcBorders>
              <w:top w:val="nil"/>
              <w:left w:val="nil"/>
              <w:bottom w:val="single" w:sz="4" w:space="0" w:color="auto"/>
              <w:right w:val="single" w:sz="4" w:space="0" w:color="auto"/>
            </w:tcBorders>
            <w:shd w:val="clear" w:color="auto" w:fill="auto"/>
            <w:vAlign w:val="center"/>
          </w:tcPr>
          <w:p w:rsidR="006C54DA" w:rsidRPr="00D824E9" w:rsidRDefault="006C54DA" w:rsidP="008668BC">
            <w:pPr>
              <w:jc w:val="center"/>
              <w:rPr>
                <w:color w:val="000000"/>
              </w:rPr>
            </w:pPr>
            <w:r>
              <w:rPr>
                <w:color w:val="000000"/>
                <w:sz w:val="22"/>
              </w:rPr>
              <w:t>3,52</w:t>
            </w:r>
          </w:p>
        </w:tc>
        <w:tc>
          <w:tcPr>
            <w:tcW w:w="936" w:type="dxa"/>
            <w:tcBorders>
              <w:top w:val="nil"/>
              <w:left w:val="single" w:sz="4" w:space="0" w:color="auto"/>
              <w:bottom w:val="single" w:sz="4" w:space="0" w:color="auto"/>
              <w:right w:val="single" w:sz="4" w:space="0" w:color="000000"/>
            </w:tcBorders>
            <w:shd w:val="clear" w:color="auto" w:fill="auto"/>
            <w:vAlign w:val="center"/>
          </w:tcPr>
          <w:p w:rsidR="006C54DA" w:rsidRPr="00D824E9" w:rsidRDefault="006C54DA" w:rsidP="008668BC">
            <w:pPr>
              <w:jc w:val="center"/>
              <w:rPr>
                <w:color w:val="000000"/>
              </w:rPr>
            </w:pPr>
            <w:r>
              <w:rPr>
                <w:color w:val="000000"/>
                <w:sz w:val="22"/>
              </w:rPr>
              <w:t>3,52</w:t>
            </w:r>
          </w:p>
        </w:tc>
        <w:tc>
          <w:tcPr>
            <w:tcW w:w="936" w:type="dxa"/>
            <w:tcBorders>
              <w:top w:val="nil"/>
              <w:left w:val="nil"/>
              <w:bottom w:val="single" w:sz="4" w:space="0" w:color="auto"/>
              <w:right w:val="single" w:sz="4" w:space="0" w:color="000000"/>
            </w:tcBorders>
            <w:shd w:val="clear" w:color="auto" w:fill="auto"/>
            <w:vAlign w:val="center"/>
          </w:tcPr>
          <w:p w:rsidR="006C54DA" w:rsidRPr="00D824E9" w:rsidRDefault="006C54DA" w:rsidP="008668BC">
            <w:pPr>
              <w:jc w:val="center"/>
              <w:rPr>
                <w:color w:val="000000"/>
              </w:rPr>
            </w:pPr>
            <w:r>
              <w:rPr>
                <w:color w:val="000000"/>
                <w:sz w:val="22"/>
              </w:rPr>
              <w:t>3,52</w:t>
            </w:r>
          </w:p>
        </w:tc>
      </w:tr>
    </w:tbl>
    <w:p w:rsidR="006C54DA" w:rsidRDefault="006C54DA" w:rsidP="006C54DA"/>
    <w:tbl>
      <w:tblPr>
        <w:tblW w:w="0" w:type="auto"/>
        <w:tblLook w:val="04A0" w:firstRow="1" w:lastRow="0" w:firstColumn="1" w:lastColumn="0" w:noHBand="0" w:noVBand="1"/>
      </w:tblPr>
      <w:tblGrid>
        <w:gridCol w:w="4793"/>
        <w:gridCol w:w="4778"/>
      </w:tblGrid>
      <w:tr w:rsidR="006C54DA" w:rsidRPr="00D12434" w:rsidTr="008668BC">
        <w:tc>
          <w:tcPr>
            <w:tcW w:w="4926" w:type="dxa"/>
            <w:shd w:val="clear" w:color="auto" w:fill="auto"/>
          </w:tcPr>
          <w:p w:rsidR="006C54DA" w:rsidRPr="00D12434" w:rsidRDefault="006C54DA" w:rsidP="008668BC">
            <w:pPr>
              <w:jc w:val="center"/>
              <w:rPr>
                <w:b/>
              </w:rPr>
            </w:pPr>
            <w:r w:rsidRPr="00D12434">
              <w:rPr>
                <w:b/>
              </w:rPr>
              <w:t>Арендодатель:</w:t>
            </w:r>
          </w:p>
        </w:tc>
        <w:tc>
          <w:tcPr>
            <w:tcW w:w="4927" w:type="dxa"/>
            <w:shd w:val="clear" w:color="auto" w:fill="auto"/>
          </w:tcPr>
          <w:p w:rsidR="006C54DA" w:rsidRPr="00D12434" w:rsidRDefault="006C54DA" w:rsidP="008668BC">
            <w:pPr>
              <w:jc w:val="center"/>
              <w:rPr>
                <w:b/>
              </w:rPr>
            </w:pPr>
            <w:r w:rsidRPr="00D12434">
              <w:rPr>
                <w:b/>
              </w:rPr>
              <w:t>Арендатор:</w:t>
            </w:r>
          </w:p>
        </w:tc>
      </w:tr>
    </w:tbl>
    <w:p w:rsidR="006C54DA" w:rsidRPr="00D12434" w:rsidRDefault="006C54DA" w:rsidP="006C54DA">
      <w:pPr>
        <w:rPr>
          <w:b/>
        </w:rPr>
      </w:pPr>
    </w:p>
    <w:p w:rsidR="006C54DA" w:rsidRPr="00D12434" w:rsidRDefault="006C54DA" w:rsidP="006C54DA">
      <w:pPr>
        <w:jc w:val="center"/>
      </w:pPr>
      <w:r w:rsidRPr="00D12434">
        <w:t>Подписи сторон</w:t>
      </w:r>
    </w:p>
    <w:p w:rsidR="006C54DA" w:rsidRPr="00012CB5" w:rsidRDefault="006C54DA" w:rsidP="006C54DA"/>
    <w:p w:rsidR="006C54DA" w:rsidRPr="00071624" w:rsidRDefault="006C54DA" w:rsidP="006C54DA">
      <w:pPr>
        <w:jc w:val="both"/>
      </w:pPr>
    </w:p>
    <w:p w:rsidR="006C54DA" w:rsidRDefault="006C54DA" w:rsidP="006C54DA"/>
    <w:p w:rsidR="00037F7A" w:rsidRDefault="00037F7A"/>
    <w:sectPr w:rsidR="00037F7A" w:rsidSect="00095CA3">
      <w:footerReference w:type="default" r:id="rId12"/>
      <w:pgSz w:w="11906" w:h="16838"/>
      <w:pgMar w:top="993" w:right="850" w:bottom="993"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BE" w:rsidRDefault="002703BE">
      <w:r>
        <w:separator/>
      </w:r>
    </w:p>
  </w:endnote>
  <w:endnote w:type="continuationSeparator" w:id="0">
    <w:p w:rsidR="002703BE" w:rsidRDefault="0027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F2" w:rsidRDefault="002703BE">
    <w:pPr>
      <w:pStyle w:val="a4"/>
      <w:jc w:val="right"/>
    </w:pPr>
    <w:r>
      <w:rPr>
        <w:noProof/>
      </w:rPr>
      <w:fldChar w:fldCharType="begin"/>
    </w:r>
    <w:r>
      <w:rPr>
        <w:noProof/>
      </w:rPr>
      <w:instrText>PAGE   \* MERGEFORMAT</w:instrText>
    </w:r>
    <w:r>
      <w:rPr>
        <w:noProof/>
      </w:rPr>
      <w:fldChar w:fldCharType="separate"/>
    </w:r>
    <w:r w:rsidR="006430A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BE" w:rsidRDefault="002703BE">
      <w:r>
        <w:separator/>
      </w:r>
    </w:p>
  </w:footnote>
  <w:footnote w:type="continuationSeparator" w:id="0">
    <w:p w:rsidR="002703BE" w:rsidRDefault="0027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2E4"/>
    <w:multiLevelType w:val="multilevel"/>
    <w:tmpl w:val="7A548ED8"/>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0E2B86"/>
    <w:multiLevelType w:val="hybridMultilevel"/>
    <w:tmpl w:val="5476C7B4"/>
    <w:lvl w:ilvl="0" w:tplc="4B043E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4A7990"/>
    <w:multiLevelType w:val="multilevel"/>
    <w:tmpl w:val="7DDCF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1C2144A2"/>
    <w:multiLevelType w:val="hybridMultilevel"/>
    <w:tmpl w:val="10D6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856C4"/>
    <w:multiLevelType w:val="hybridMultilevel"/>
    <w:tmpl w:val="2C866E28"/>
    <w:lvl w:ilvl="0" w:tplc="54B63128">
      <w:start w:val="1"/>
      <w:numFmt w:val="decimal"/>
      <w:lvlText w:val="%1."/>
      <w:lvlJc w:val="left"/>
      <w:pPr>
        <w:tabs>
          <w:tab w:val="num" w:pos="3360"/>
        </w:tabs>
        <w:ind w:left="3360" w:hanging="360"/>
      </w:pPr>
      <w:rPr>
        <w:rFonts w:hint="default"/>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5" w15:restartNumberingAfterBreak="0">
    <w:nsid w:val="21B960DB"/>
    <w:multiLevelType w:val="hybridMultilevel"/>
    <w:tmpl w:val="3F9CB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0014D1"/>
    <w:multiLevelType w:val="hybridMultilevel"/>
    <w:tmpl w:val="D664447E"/>
    <w:lvl w:ilvl="0" w:tplc="3E9AE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9028A7"/>
    <w:multiLevelType w:val="hybridMultilevel"/>
    <w:tmpl w:val="1ABE2EB4"/>
    <w:lvl w:ilvl="0" w:tplc="F62235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DD20801"/>
    <w:multiLevelType w:val="hybridMultilevel"/>
    <w:tmpl w:val="FE9EB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B30F2F"/>
    <w:multiLevelType w:val="multilevel"/>
    <w:tmpl w:val="FA24BF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AA62939"/>
    <w:multiLevelType w:val="hybridMultilevel"/>
    <w:tmpl w:val="0E7C0DBC"/>
    <w:lvl w:ilvl="0" w:tplc="1FF6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071EA1"/>
    <w:multiLevelType w:val="hybridMultilevel"/>
    <w:tmpl w:val="BD9A743A"/>
    <w:lvl w:ilvl="0" w:tplc="629EB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DA1865"/>
    <w:multiLevelType w:val="hybridMultilevel"/>
    <w:tmpl w:val="FB847C62"/>
    <w:lvl w:ilvl="0" w:tplc="54FA4D9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0"/>
  </w:num>
  <w:num w:numId="4">
    <w:abstractNumId w:val="1"/>
  </w:num>
  <w:num w:numId="5">
    <w:abstractNumId w:val="2"/>
  </w:num>
  <w:num w:numId="6">
    <w:abstractNumId w:val="12"/>
  </w:num>
  <w:num w:numId="7">
    <w:abstractNumId w:val="7"/>
  </w:num>
  <w:num w:numId="8">
    <w:abstractNumId w:val="3"/>
  </w:num>
  <w:num w:numId="9">
    <w:abstractNumId w:val="9"/>
  </w:num>
  <w:num w:numId="10">
    <w:abstractNumId w:val="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DA"/>
    <w:rsid w:val="00004505"/>
    <w:rsid w:val="00037F7A"/>
    <w:rsid w:val="00095CA3"/>
    <w:rsid w:val="00113A61"/>
    <w:rsid w:val="002703BE"/>
    <w:rsid w:val="002E409A"/>
    <w:rsid w:val="005519E7"/>
    <w:rsid w:val="0061779F"/>
    <w:rsid w:val="006430AF"/>
    <w:rsid w:val="00672FB8"/>
    <w:rsid w:val="006C1B4B"/>
    <w:rsid w:val="006C54DA"/>
    <w:rsid w:val="007476F2"/>
    <w:rsid w:val="00857AD3"/>
    <w:rsid w:val="008668BC"/>
    <w:rsid w:val="008C04C1"/>
    <w:rsid w:val="00900F9D"/>
    <w:rsid w:val="00946949"/>
    <w:rsid w:val="00994DC5"/>
    <w:rsid w:val="00C62736"/>
    <w:rsid w:val="00D23645"/>
    <w:rsid w:val="00D8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C7789-380B-4E47-ADD1-A7FC193E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54DA"/>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6C54DA"/>
    <w:pPr>
      <w:keepNext/>
      <w:spacing w:before="240" w:after="60"/>
      <w:outlineLvl w:val="2"/>
    </w:pPr>
    <w:rPr>
      <w:rFonts w:ascii="Calibri Light" w:hAnsi="Calibri Light"/>
      <w:b/>
      <w:bCs/>
      <w:sz w:val="26"/>
      <w:szCs w:val="26"/>
    </w:rPr>
  </w:style>
  <w:style w:type="paragraph" w:styleId="5">
    <w:name w:val="heading 5"/>
    <w:basedOn w:val="a"/>
    <w:next w:val="a"/>
    <w:link w:val="50"/>
    <w:qFormat/>
    <w:rsid w:val="006C54DA"/>
    <w:pPr>
      <w:keepNext/>
      <w:jc w:val="center"/>
      <w:outlineLvl w:val="4"/>
    </w:pPr>
    <w:rPr>
      <w:rFonts w:eastAsia="Calibri"/>
      <w:b/>
      <w:bCs/>
      <w:sz w:val="40"/>
    </w:rPr>
  </w:style>
  <w:style w:type="paragraph" w:styleId="9">
    <w:name w:val="heading 9"/>
    <w:basedOn w:val="a"/>
    <w:next w:val="a"/>
    <w:link w:val="90"/>
    <w:uiPriority w:val="9"/>
    <w:semiHidden/>
    <w:unhideWhenUsed/>
    <w:qFormat/>
    <w:rsid w:val="006C54D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4D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6C54DA"/>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6C54DA"/>
    <w:rPr>
      <w:rFonts w:ascii="Times New Roman" w:eastAsia="Calibri" w:hAnsi="Times New Roman" w:cs="Times New Roman"/>
      <w:b/>
      <w:bCs/>
      <w:sz w:val="40"/>
      <w:szCs w:val="24"/>
      <w:lang w:eastAsia="ru-RU"/>
    </w:rPr>
  </w:style>
  <w:style w:type="character" w:customStyle="1" w:styleId="90">
    <w:name w:val="Заголовок 9 Знак"/>
    <w:basedOn w:val="a0"/>
    <w:link w:val="9"/>
    <w:uiPriority w:val="9"/>
    <w:semiHidden/>
    <w:rsid w:val="006C54DA"/>
    <w:rPr>
      <w:rFonts w:ascii="Cambria" w:eastAsia="Times New Roman" w:hAnsi="Cambria" w:cs="Times New Roman"/>
      <w:lang w:eastAsia="ru-RU"/>
    </w:rPr>
  </w:style>
  <w:style w:type="character" w:styleId="a3">
    <w:name w:val="Hyperlink"/>
    <w:unhideWhenUsed/>
    <w:rsid w:val="006C54DA"/>
    <w:rPr>
      <w:color w:val="0000FF"/>
      <w:u w:val="single"/>
    </w:rPr>
  </w:style>
  <w:style w:type="paragraph" w:styleId="a4">
    <w:name w:val="footer"/>
    <w:basedOn w:val="a"/>
    <w:link w:val="a5"/>
    <w:uiPriority w:val="99"/>
    <w:rsid w:val="006C54DA"/>
    <w:pPr>
      <w:tabs>
        <w:tab w:val="center" w:pos="4677"/>
        <w:tab w:val="right" w:pos="9355"/>
      </w:tabs>
    </w:pPr>
  </w:style>
  <w:style w:type="character" w:customStyle="1" w:styleId="a5">
    <w:name w:val="Нижний колонтитул Знак"/>
    <w:basedOn w:val="a0"/>
    <w:link w:val="a4"/>
    <w:uiPriority w:val="99"/>
    <w:rsid w:val="006C54DA"/>
    <w:rPr>
      <w:rFonts w:ascii="Times New Roman" w:eastAsia="Times New Roman" w:hAnsi="Times New Roman" w:cs="Times New Roman"/>
      <w:sz w:val="24"/>
      <w:szCs w:val="24"/>
      <w:lang w:eastAsia="ru-RU"/>
    </w:rPr>
  </w:style>
  <w:style w:type="character" w:styleId="a6">
    <w:name w:val="page number"/>
    <w:basedOn w:val="a0"/>
    <w:rsid w:val="006C54DA"/>
  </w:style>
  <w:style w:type="paragraph" w:styleId="a7">
    <w:name w:val="Title"/>
    <w:basedOn w:val="a"/>
    <w:link w:val="a8"/>
    <w:qFormat/>
    <w:rsid w:val="006C54DA"/>
    <w:pPr>
      <w:jc w:val="center"/>
    </w:pPr>
    <w:rPr>
      <w:rFonts w:eastAsia="Calibri"/>
      <w:b/>
      <w:bCs/>
      <w:sz w:val="28"/>
    </w:rPr>
  </w:style>
  <w:style w:type="character" w:customStyle="1" w:styleId="a8">
    <w:name w:val="Название Знак"/>
    <w:basedOn w:val="a0"/>
    <w:link w:val="a7"/>
    <w:rsid w:val="006C54DA"/>
    <w:rPr>
      <w:rFonts w:ascii="Times New Roman" w:eastAsia="Calibri" w:hAnsi="Times New Roman" w:cs="Times New Roman"/>
      <w:b/>
      <w:bCs/>
      <w:sz w:val="28"/>
      <w:szCs w:val="24"/>
      <w:lang w:eastAsia="ru-RU"/>
    </w:rPr>
  </w:style>
  <w:style w:type="paragraph" w:styleId="a9">
    <w:name w:val="Body Text"/>
    <w:basedOn w:val="a"/>
    <w:link w:val="aa"/>
    <w:rsid w:val="006C54DA"/>
    <w:pPr>
      <w:suppressAutoHyphens/>
      <w:jc w:val="right"/>
    </w:pPr>
    <w:rPr>
      <w:szCs w:val="20"/>
      <w:lang w:eastAsia="ar-SA"/>
    </w:rPr>
  </w:style>
  <w:style w:type="character" w:customStyle="1" w:styleId="aa">
    <w:name w:val="Основной текст Знак"/>
    <w:basedOn w:val="a0"/>
    <w:link w:val="a9"/>
    <w:rsid w:val="006C54DA"/>
    <w:rPr>
      <w:rFonts w:ascii="Times New Roman" w:eastAsia="Times New Roman" w:hAnsi="Times New Roman" w:cs="Times New Roman"/>
      <w:sz w:val="24"/>
      <w:szCs w:val="20"/>
      <w:lang w:eastAsia="ar-SA"/>
    </w:rPr>
  </w:style>
  <w:style w:type="paragraph" w:customStyle="1" w:styleId="ab">
    <w:name w:val="Прижатый влево"/>
    <w:basedOn w:val="a"/>
    <w:next w:val="a"/>
    <w:rsid w:val="006C54DA"/>
    <w:pPr>
      <w:autoSpaceDE w:val="0"/>
    </w:pPr>
    <w:rPr>
      <w:rFonts w:ascii="Arial" w:hAnsi="Arial" w:cs="Arial"/>
      <w:lang w:eastAsia="ar-SA"/>
    </w:rPr>
  </w:style>
  <w:style w:type="paragraph" w:styleId="ac">
    <w:name w:val="Normal (Web)"/>
    <w:aliases w:val="Обычный (Web),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Web)1"/>
    <w:basedOn w:val="a"/>
    <w:link w:val="ad"/>
    <w:uiPriority w:val="99"/>
    <w:rsid w:val="006C54DA"/>
    <w:pPr>
      <w:suppressAutoHyphens/>
      <w:spacing w:before="280" w:after="280"/>
    </w:pPr>
    <w:rPr>
      <w:sz w:val="20"/>
      <w:szCs w:val="20"/>
      <w:lang w:eastAsia="ar-SA"/>
    </w:rPr>
  </w:style>
  <w:style w:type="paragraph" w:customStyle="1" w:styleId="ae">
    <w:name w:val="Стандарт"/>
    <w:basedOn w:val="a"/>
    <w:rsid w:val="006C54DA"/>
    <w:pPr>
      <w:widowControl w:val="0"/>
      <w:spacing w:line="360" w:lineRule="auto"/>
      <w:jc w:val="both"/>
    </w:pPr>
    <w:rPr>
      <w:b/>
      <w:sz w:val="22"/>
      <w:szCs w:val="20"/>
      <w:lang w:eastAsia="ar-SA"/>
    </w:rPr>
  </w:style>
  <w:style w:type="paragraph" w:customStyle="1" w:styleId="western">
    <w:name w:val="western"/>
    <w:basedOn w:val="a"/>
    <w:rsid w:val="006C54DA"/>
    <w:pPr>
      <w:spacing w:before="100" w:after="119"/>
    </w:pPr>
    <w:rPr>
      <w:color w:val="000000"/>
      <w:lang w:eastAsia="ar-SA"/>
    </w:rPr>
  </w:style>
  <w:style w:type="paragraph" w:customStyle="1" w:styleId="21">
    <w:name w:val="Основной текст 21"/>
    <w:basedOn w:val="a"/>
    <w:rsid w:val="006C54DA"/>
    <w:pPr>
      <w:suppressAutoHyphens/>
      <w:jc w:val="center"/>
    </w:pPr>
    <w:rPr>
      <w:sz w:val="20"/>
      <w:szCs w:val="20"/>
      <w:lang w:eastAsia="ar-SA"/>
    </w:rPr>
  </w:style>
  <w:style w:type="paragraph" w:styleId="af">
    <w:name w:val="header"/>
    <w:basedOn w:val="a"/>
    <w:link w:val="af0"/>
    <w:uiPriority w:val="99"/>
    <w:unhideWhenUsed/>
    <w:rsid w:val="006C54DA"/>
    <w:pPr>
      <w:tabs>
        <w:tab w:val="center" w:pos="4677"/>
        <w:tab w:val="right" w:pos="9355"/>
      </w:tabs>
    </w:pPr>
  </w:style>
  <w:style w:type="character" w:customStyle="1" w:styleId="af0">
    <w:name w:val="Верхний колонтитул Знак"/>
    <w:basedOn w:val="a0"/>
    <w:link w:val="af"/>
    <w:uiPriority w:val="99"/>
    <w:rsid w:val="006C54DA"/>
    <w:rPr>
      <w:rFonts w:ascii="Times New Roman" w:eastAsia="Times New Roman" w:hAnsi="Times New Roman" w:cs="Times New Roman"/>
      <w:sz w:val="24"/>
      <w:szCs w:val="24"/>
      <w:lang w:eastAsia="ru-RU"/>
    </w:rPr>
  </w:style>
  <w:style w:type="paragraph" w:styleId="af1">
    <w:name w:val="List Paragraph"/>
    <w:basedOn w:val="a"/>
    <w:uiPriority w:val="34"/>
    <w:qFormat/>
    <w:rsid w:val="006C54DA"/>
    <w:pPr>
      <w:ind w:left="720"/>
      <w:contextualSpacing/>
    </w:pPr>
    <w:rPr>
      <w:sz w:val="20"/>
      <w:szCs w:val="20"/>
    </w:rPr>
  </w:style>
  <w:style w:type="character" w:styleId="af2">
    <w:name w:val="Strong"/>
    <w:uiPriority w:val="22"/>
    <w:qFormat/>
    <w:rsid w:val="006C54DA"/>
    <w:rPr>
      <w:b/>
      <w:bCs/>
    </w:rPr>
  </w:style>
  <w:style w:type="paragraph" w:styleId="af3">
    <w:name w:val="No Spacing"/>
    <w:link w:val="af4"/>
    <w:uiPriority w:val="1"/>
    <w:qFormat/>
    <w:rsid w:val="006C54DA"/>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6C54DA"/>
    <w:rPr>
      <w:rFonts w:ascii="Calibri" w:eastAsia="Times New Roman" w:hAnsi="Calibri" w:cs="Times New Roman"/>
      <w:lang w:eastAsia="ru-RU"/>
    </w:rPr>
  </w:style>
  <w:style w:type="paragraph" w:customStyle="1" w:styleId="Default">
    <w:name w:val="Default"/>
    <w:rsid w:val="006C54DA"/>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f5">
    <w:name w:val="Balloon Text"/>
    <w:basedOn w:val="a"/>
    <w:link w:val="af6"/>
    <w:uiPriority w:val="99"/>
    <w:semiHidden/>
    <w:unhideWhenUsed/>
    <w:rsid w:val="006C54DA"/>
    <w:rPr>
      <w:rFonts w:ascii="Segoe UI" w:hAnsi="Segoe UI"/>
      <w:sz w:val="18"/>
      <w:szCs w:val="18"/>
    </w:rPr>
  </w:style>
  <w:style w:type="character" w:customStyle="1" w:styleId="af6">
    <w:name w:val="Текст выноски Знак"/>
    <w:basedOn w:val="a0"/>
    <w:link w:val="af5"/>
    <w:uiPriority w:val="99"/>
    <w:semiHidden/>
    <w:rsid w:val="006C54DA"/>
    <w:rPr>
      <w:rFonts w:ascii="Segoe UI" w:eastAsia="Times New Roman" w:hAnsi="Segoe UI" w:cs="Times New Roman"/>
      <w:sz w:val="18"/>
      <w:szCs w:val="18"/>
      <w:lang w:eastAsia="ru-RU"/>
    </w:rPr>
  </w:style>
  <w:style w:type="character" w:customStyle="1" w:styleId="2">
    <w:name w:val="Основной текст (2)_"/>
    <w:link w:val="210"/>
    <w:uiPriority w:val="99"/>
    <w:rsid w:val="006C54DA"/>
    <w:rPr>
      <w:rFonts w:ascii="Times New Roman" w:eastAsia="Times New Roman" w:hAnsi="Times New Roman"/>
      <w:sz w:val="28"/>
      <w:szCs w:val="28"/>
      <w:shd w:val="clear" w:color="auto" w:fill="FFFFFF"/>
    </w:rPr>
  </w:style>
  <w:style w:type="paragraph" w:customStyle="1" w:styleId="210">
    <w:name w:val="Основной текст (2)1"/>
    <w:basedOn w:val="a"/>
    <w:link w:val="2"/>
    <w:uiPriority w:val="99"/>
    <w:rsid w:val="006C54DA"/>
    <w:pPr>
      <w:widowControl w:val="0"/>
      <w:shd w:val="clear" w:color="auto" w:fill="FFFFFF"/>
      <w:spacing w:before="240" w:after="360" w:line="240" w:lineRule="atLeast"/>
      <w:ind w:hanging="1420"/>
      <w:jc w:val="both"/>
    </w:pPr>
    <w:rPr>
      <w:rFonts w:cstheme="minorBidi"/>
      <w:sz w:val="28"/>
      <w:szCs w:val="28"/>
      <w:lang w:eastAsia="en-US"/>
    </w:rPr>
  </w:style>
  <w:style w:type="paragraph" w:styleId="20">
    <w:name w:val="Body Text Indent 2"/>
    <w:basedOn w:val="a"/>
    <w:link w:val="22"/>
    <w:uiPriority w:val="99"/>
    <w:semiHidden/>
    <w:unhideWhenUsed/>
    <w:rsid w:val="006C54DA"/>
    <w:pPr>
      <w:spacing w:after="120" w:line="480" w:lineRule="auto"/>
      <w:ind w:left="283"/>
    </w:pPr>
  </w:style>
  <w:style w:type="character" w:customStyle="1" w:styleId="22">
    <w:name w:val="Основной текст с отступом 2 Знак"/>
    <w:basedOn w:val="a0"/>
    <w:link w:val="20"/>
    <w:uiPriority w:val="99"/>
    <w:semiHidden/>
    <w:rsid w:val="006C54DA"/>
    <w:rPr>
      <w:rFonts w:ascii="Times New Roman" w:eastAsia="Times New Roman" w:hAnsi="Times New Roman" w:cs="Times New Roman"/>
      <w:sz w:val="24"/>
      <w:szCs w:val="24"/>
      <w:lang w:eastAsia="ru-RU"/>
    </w:rPr>
  </w:style>
  <w:style w:type="table" w:styleId="af7">
    <w:name w:val="Table Grid"/>
    <w:basedOn w:val="a1"/>
    <w:uiPriority w:val="59"/>
    <w:rsid w:val="006C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6C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6C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Web)1 Знак"/>
    <w:link w:val="ac"/>
    <w:uiPriority w:val="99"/>
    <w:rsid w:val="006C54DA"/>
    <w:rPr>
      <w:rFonts w:ascii="Times New Roman" w:eastAsia="Times New Roman" w:hAnsi="Times New Roman" w:cs="Times New Roman"/>
      <w:sz w:val="20"/>
      <w:szCs w:val="20"/>
      <w:lang w:eastAsia="ar-SA"/>
    </w:rPr>
  </w:style>
  <w:style w:type="character" w:customStyle="1" w:styleId="fontstyle01">
    <w:name w:val="fontstyle01"/>
    <w:basedOn w:val="a0"/>
    <w:rsid w:val="006C54D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Панчуков</dc:creator>
  <cp:lastModifiedBy>Админ</cp:lastModifiedBy>
  <cp:revision>2</cp:revision>
  <cp:lastPrinted>2024-05-02T02:41:00Z</cp:lastPrinted>
  <dcterms:created xsi:type="dcterms:W3CDTF">2024-05-02T06:55:00Z</dcterms:created>
  <dcterms:modified xsi:type="dcterms:W3CDTF">2024-05-02T06:55:00Z</dcterms:modified>
</cp:coreProperties>
</file>